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CDF" w:rsidRPr="00761395" w:rsidRDefault="001048A2">
      <w:pPr>
        <w:pStyle w:val="ConsPlusTitle0"/>
        <w:jc w:val="center"/>
        <w:outlineLvl w:val="0"/>
      </w:pPr>
      <w:r w:rsidRPr="00761395">
        <w:t>МИНИСТЕРСТВО ИНВЕСТИЦИЙ, ПРОМЫШЛЕННОСТИ И НАУКИ</w:t>
      </w:r>
    </w:p>
    <w:p w:rsidR="00474CDF" w:rsidRPr="00761395" w:rsidRDefault="001048A2">
      <w:pPr>
        <w:pStyle w:val="ConsPlusTitle0"/>
        <w:jc w:val="center"/>
      </w:pPr>
      <w:r w:rsidRPr="00761395">
        <w:t>МОСКОВСКОЙ ОБЛАСТИ</w:t>
      </w:r>
    </w:p>
    <w:p w:rsidR="00474CDF" w:rsidRPr="00761395" w:rsidRDefault="00474CDF">
      <w:pPr>
        <w:pStyle w:val="ConsPlusTitle0"/>
        <w:jc w:val="both"/>
      </w:pPr>
    </w:p>
    <w:p w:rsidR="00474CDF" w:rsidRPr="00761395" w:rsidRDefault="001048A2">
      <w:pPr>
        <w:pStyle w:val="ConsPlusTitle0"/>
        <w:jc w:val="center"/>
      </w:pPr>
      <w:r w:rsidRPr="00761395">
        <w:t>РАСПОРЯЖЕНИЕ</w:t>
      </w:r>
    </w:p>
    <w:p w:rsidR="00474CDF" w:rsidRPr="00761395" w:rsidRDefault="001048A2">
      <w:pPr>
        <w:pStyle w:val="ConsPlusTitle0"/>
        <w:jc w:val="center"/>
      </w:pPr>
      <w:r w:rsidRPr="00761395">
        <w:t>от 1 августа 2024 г. N 8-н</w:t>
      </w:r>
    </w:p>
    <w:p w:rsidR="00474CDF" w:rsidRPr="00761395" w:rsidRDefault="00474CDF">
      <w:pPr>
        <w:pStyle w:val="ConsPlusTitle0"/>
        <w:jc w:val="both"/>
      </w:pPr>
    </w:p>
    <w:p w:rsidR="00474CDF" w:rsidRPr="00761395" w:rsidRDefault="001048A2">
      <w:pPr>
        <w:pStyle w:val="ConsPlusTitle0"/>
        <w:jc w:val="center"/>
      </w:pPr>
      <w:r w:rsidRPr="00761395">
        <w:t>ОБ УТВЕРЖДЕНИИ КРИТЕРИЕВ И МЕТОДИКИ ОЦЕНКИ ПАСПОРТА</w:t>
      </w:r>
    </w:p>
    <w:p w:rsidR="00474CDF" w:rsidRPr="00761395" w:rsidRDefault="001048A2">
      <w:pPr>
        <w:pStyle w:val="ConsPlusTitle0"/>
        <w:jc w:val="center"/>
      </w:pPr>
      <w:r w:rsidRPr="00761395">
        <w:t>ИНВЕСТИЦИОННОГО ПРОЕКТА И ФИНАНСОВОЙ МОДЕЛИ ИНВЕСТИЦИОННОГО</w:t>
      </w:r>
    </w:p>
    <w:p w:rsidR="00474CDF" w:rsidRPr="00761395" w:rsidRDefault="001048A2">
      <w:pPr>
        <w:pStyle w:val="ConsPlusTitle0"/>
        <w:jc w:val="center"/>
      </w:pPr>
      <w:r w:rsidRPr="00761395">
        <w:t>ПРОЕКТА, ПРИЛАГАЕМЫХ К ЗАЯВКЕ НА ЗАКЛЮЧЕНИЕ СОГЛАШЕНИЯ</w:t>
      </w:r>
    </w:p>
    <w:p w:rsidR="00474CDF" w:rsidRPr="00761395" w:rsidRDefault="001048A2">
      <w:pPr>
        <w:pStyle w:val="ConsPlusTitle0"/>
        <w:jc w:val="center"/>
      </w:pPr>
      <w:r w:rsidRPr="00761395">
        <w:t>ОБ ОСУЩЕСТВЛЕНИИ ПРОМЫШЛЕННО-ПРОИЗВОДСТВЕННОЙ,</w:t>
      </w:r>
    </w:p>
    <w:p w:rsidR="00474CDF" w:rsidRPr="00761395" w:rsidRDefault="001048A2">
      <w:pPr>
        <w:pStyle w:val="ConsPlusTitle0"/>
        <w:jc w:val="center"/>
      </w:pPr>
      <w:r w:rsidRPr="00761395">
        <w:t>ТЕХНИКО-ВНЕДРЕНЧЕСКОЙ ДЕЯТЕЛЬНОСТИ В ОСОБОЙ ЭКОНОМИЧЕСКОЙ</w:t>
      </w:r>
    </w:p>
    <w:p w:rsidR="00474CDF" w:rsidRPr="00761395" w:rsidRDefault="001048A2">
      <w:pPr>
        <w:pStyle w:val="ConsPlusTitle0"/>
        <w:jc w:val="center"/>
      </w:pPr>
      <w:r w:rsidRPr="00761395">
        <w:t>ЗОНЕ МОСКОВСКОЙ ОБЛАСТИ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ind w:firstLine="540"/>
        <w:jc w:val="both"/>
      </w:pPr>
      <w:r w:rsidRPr="00761395">
        <w:t xml:space="preserve">В соответствии с </w:t>
      </w:r>
      <w:hyperlink r:id="rId6" w:tooltip="Федеральный закон от 22.07.2005 N 116-ФЗ (ред. от 15.12.2025) &quot;Об особых экономических зонах в Российской Федерации&quot; {КонсультантПлюс}">
        <w:r w:rsidRPr="00761395">
          <w:t>частью 8 статьи 13.1</w:t>
        </w:r>
      </w:hyperlink>
      <w:r w:rsidRPr="00761395">
        <w:t xml:space="preserve"> Федерального закона от 22.07.2005 N 116-ФЗ "Об особых экономических зонах в Российской Федерации":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1. Утвердить прилагаемые: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hyperlink w:anchor="P41" w:tooltip="КРИТЕРИИ">
        <w:r w:rsidRPr="00761395">
          <w:t>критерии</w:t>
        </w:r>
      </w:hyperlink>
      <w:r w:rsidRPr="00761395">
        <w:t xml:space="preserve"> оценки паспорта инвестиционного проекта и фи</w:t>
      </w:r>
      <w:r w:rsidRPr="00761395">
        <w:t>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 деятельности в особой экономической зоне Московской области;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hyperlink w:anchor="P74" w:tooltip="МЕТОДИКА">
        <w:r w:rsidRPr="00761395">
          <w:t>методику</w:t>
        </w:r>
      </w:hyperlink>
      <w:r w:rsidRPr="00761395">
        <w:t xml:space="preserve">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 деятельности в особой экономической зоне Моско</w:t>
      </w:r>
      <w:r w:rsidRPr="00761395">
        <w:t>вской области.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2. Отделу государственной гражданской службы, кадров и делопроизводства Министерства инвестиций, промышленности и науки Московской области (далее - Министерство) обеспечить: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в 7-дневный срок после дня первого официального опубликования на</w:t>
      </w:r>
      <w:r w:rsidRPr="00761395">
        <w:t>правление копии настоящего распоряжения в Управление Министерства юстиции Российской Федерации по Московской области вместе со сведениями об источниках его официального опубликования в электронном виде посредством межведомственной системы электронного доку</w:t>
      </w:r>
      <w:r w:rsidRPr="00761395">
        <w:t>ментооборота Московской области для включения в федеральный регистр нормативных правовых актов субъектов Российской Федерации;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направление копии настоящего распоряжения в течение 5 рабочих дней со дня его регистрации в Прокуратуру Московской области.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3.</w:t>
      </w:r>
      <w:r w:rsidRPr="00761395">
        <w:t xml:space="preserve"> Управлению внешних связей и информационного обеспечения Министерства разместить настоящее распоряжение на официальном сайте Министерства на Интернет-портале Правительства Московской области (</w:t>
      </w:r>
      <w:hyperlink r:id="rId7">
        <w:r w:rsidRPr="00761395">
          <w:t>www.mosreg.ru</w:t>
        </w:r>
      </w:hyperlink>
      <w:r w:rsidRPr="00761395">
        <w:t>).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4. Управлению р</w:t>
      </w:r>
      <w:r w:rsidRPr="00761395">
        <w:t xml:space="preserve">азвития инвестиционной привлекательности территорий Министерства направить с использованием Межведомственной системы электронного документооборота Московской области электронный образ настоящего распоряжения в Министерство информации и молодежной политики </w:t>
      </w:r>
      <w:r w:rsidRPr="00761395">
        <w:t>Московской области в течение 3 (трех) рабочих дней со дня его подписания в целях официального опубликования на "Официальном интернет-портале правовой информации" (</w:t>
      </w:r>
      <w:hyperlink r:id="rId8">
        <w:r w:rsidRPr="00761395">
          <w:t>www.pravo.gov.ru</w:t>
        </w:r>
      </w:hyperlink>
      <w:r w:rsidRPr="00761395">
        <w:t>).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lastRenderedPageBreak/>
        <w:t>5. Контроль за исполнением настояще</w:t>
      </w:r>
      <w:r w:rsidRPr="00761395">
        <w:t>го распоряжения возложить на заместителя министра инвестиций, промышленности и науки Московской области Баринову Ю.М.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6. Настоящее распоряжение вступает в силу со дня его подписания.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jc w:val="right"/>
      </w:pPr>
      <w:r w:rsidRPr="00761395">
        <w:t>Заместитель Председателя Правительства</w:t>
      </w:r>
    </w:p>
    <w:p w:rsidR="00474CDF" w:rsidRPr="00761395" w:rsidRDefault="001048A2">
      <w:pPr>
        <w:pStyle w:val="ConsPlusNormal0"/>
        <w:jc w:val="right"/>
      </w:pPr>
      <w:r w:rsidRPr="00761395">
        <w:t>Московской области - министр инвестиций,</w:t>
      </w:r>
    </w:p>
    <w:p w:rsidR="00474CDF" w:rsidRPr="00761395" w:rsidRDefault="001048A2">
      <w:pPr>
        <w:pStyle w:val="ConsPlusNormal0"/>
        <w:jc w:val="right"/>
      </w:pPr>
      <w:r w:rsidRPr="00761395">
        <w:t>промышленности и науки Московской области</w:t>
      </w:r>
    </w:p>
    <w:p w:rsidR="00474CDF" w:rsidRPr="00761395" w:rsidRDefault="001048A2">
      <w:pPr>
        <w:pStyle w:val="ConsPlusNormal0"/>
        <w:jc w:val="right"/>
      </w:pPr>
      <w:r w:rsidRPr="00761395">
        <w:t>Е.А. Зиновьева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474CDF">
      <w:pPr>
        <w:pStyle w:val="ConsPlusNormal0"/>
        <w:jc w:val="both"/>
      </w:pPr>
    </w:p>
    <w:p w:rsidR="00474CDF" w:rsidRPr="00761395" w:rsidRDefault="00474CDF">
      <w:pPr>
        <w:pStyle w:val="ConsPlusNormal0"/>
        <w:jc w:val="both"/>
      </w:pPr>
    </w:p>
    <w:p w:rsidR="00474CDF" w:rsidRPr="00761395" w:rsidRDefault="00474CDF">
      <w:pPr>
        <w:pStyle w:val="ConsPlusNormal0"/>
        <w:jc w:val="both"/>
      </w:pPr>
    </w:p>
    <w:p w:rsidR="00761395" w:rsidRDefault="00761395">
      <w:pPr>
        <w:rPr>
          <w:sz w:val="24"/>
        </w:rPr>
      </w:pPr>
      <w:r>
        <w:br w:type="page"/>
      </w:r>
    </w:p>
    <w:p w:rsidR="00474CDF" w:rsidRPr="00761395" w:rsidRDefault="001048A2">
      <w:pPr>
        <w:pStyle w:val="ConsPlusNormal0"/>
        <w:jc w:val="right"/>
        <w:outlineLvl w:val="0"/>
      </w:pPr>
      <w:r w:rsidRPr="00761395">
        <w:lastRenderedPageBreak/>
        <w:t>Утверждены</w:t>
      </w:r>
    </w:p>
    <w:p w:rsidR="00474CDF" w:rsidRPr="00761395" w:rsidRDefault="001048A2">
      <w:pPr>
        <w:pStyle w:val="ConsPlusNormal0"/>
        <w:jc w:val="right"/>
      </w:pPr>
      <w:r w:rsidRPr="00761395">
        <w:t>распоряжением Министерства</w:t>
      </w:r>
    </w:p>
    <w:p w:rsidR="00474CDF" w:rsidRPr="00761395" w:rsidRDefault="001048A2">
      <w:pPr>
        <w:pStyle w:val="ConsPlusNormal0"/>
        <w:jc w:val="right"/>
      </w:pPr>
      <w:r w:rsidRPr="00761395">
        <w:t>инвестиций, промышленности</w:t>
      </w:r>
    </w:p>
    <w:p w:rsidR="00474CDF" w:rsidRPr="00761395" w:rsidRDefault="001048A2">
      <w:pPr>
        <w:pStyle w:val="ConsPlusNormal0"/>
        <w:jc w:val="right"/>
      </w:pPr>
      <w:r w:rsidRPr="00761395">
        <w:t>и науки Московской области</w:t>
      </w:r>
    </w:p>
    <w:p w:rsidR="00474CDF" w:rsidRPr="00761395" w:rsidRDefault="001048A2">
      <w:pPr>
        <w:pStyle w:val="ConsPlusNormal0"/>
        <w:jc w:val="right"/>
      </w:pPr>
      <w:r w:rsidRPr="00761395">
        <w:t>от 1 августа 2024 г. N 8-н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Title0"/>
        <w:jc w:val="center"/>
      </w:pPr>
      <w:bookmarkStart w:id="0" w:name="P41"/>
      <w:bookmarkEnd w:id="0"/>
      <w:r w:rsidRPr="00761395">
        <w:t>КРИТЕРИИ</w:t>
      </w:r>
      <w:r w:rsidR="00761395">
        <w:t xml:space="preserve"> </w:t>
      </w:r>
      <w:r w:rsidRPr="00761395">
        <w:t>ОЦЕНКИ ПАСПОРТА ИНВЕСТИЦИОННОГО ПРОЕКТА И ФИНАНСОВОЙ МОДЕЛИ</w:t>
      </w:r>
      <w:r w:rsidR="00761395">
        <w:t xml:space="preserve"> </w:t>
      </w:r>
      <w:r w:rsidRPr="00761395">
        <w:t>ИНВЕСТИЦИОННОГО ПРОЕКТА, ПРИЛАГАЕМЫХ К ЗАЯВКЕ НА ЗАКЛЮЧЕНИЕ</w:t>
      </w:r>
      <w:r w:rsidR="00761395">
        <w:t xml:space="preserve"> </w:t>
      </w:r>
      <w:r w:rsidRPr="00761395">
        <w:t>СОГЛАШЕНИЯ ОБ ОСУЩЕСТВЛЕНИИ ПРОМЫШЛЕННО-ПРОИЗВОДСТВЕННОЙ,</w:t>
      </w:r>
      <w:r w:rsidR="00761395">
        <w:t xml:space="preserve"> </w:t>
      </w:r>
      <w:r w:rsidRPr="00761395">
        <w:t>ТЕХНИКО-ВНЕДРЕНЧЕСКОЙ ДЕЯТЕЛЬНОСТИ В ОСОБОЙ ЭКОНОМИЧЕСКОЙ</w:t>
      </w:r>
      <w:r w:rsidR="00761395">
        <w:t xml:space="preserve"> </w:t>
      </w:r>
      <w:r w:rsidRPr="00761395">
        <w:t>ЗОНЕ МОСКОВСКОЙ ОБЛА</w:t>
      </w:r>
      <w:r w:rsidRPr="00761395">
        <w:t>СТИ (ДАЛЕЕ - КРИТЕРИИ ОЦЕНКИ ПАСПОРТА</w:t>
      </w:r>
      <w:r w:rsidR="00761395">
        <w:t xml:space="preserve"> </w:t>
      </w:r>
      <w:r w:rsidRPr="00761395">
        <w:t>ИНВЕСТИЦИОННОГО ПРОЕКТА И ФИНАНСОВОЙ МОДЕЛИ</w:t>
      </w:r>
    </w:p>
    <w:p w:rsidR="00474CDF" w:rsidRPr="00761395" w:rsidRDefault="001048A2">
      <w:pPr>
        <w:pStyle w:val="ConsPlusTitle0"/>
        <w:jc w:val="center"/>
      </w:pPr>
      <w:r w:rsidRPr="00761395">
        <w:t>ИНВЕСТИЦИОННОГО ПРОЕКТА)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ind w:firstLine="540"/>
        <w:jc w:val="both"/>
      </w:pPr>
      <w:r w:rsidRPr="00761395">
        <w:t>1. Для оценки паспорта инвестиционного проекта (далее - паспорт) применяются следующие критерии: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1" w:name="P51"/>
      <w:bookmarkEnd w:id="1"/>
      <w:r w:rsidRPr="00761395">
        <w:t xml:space="preserve">1) соответствие цели инвестиционного проекта целям </w:t>
      </w:r>
      <w:r w:rsidRPr="00761395">
        <w:t>создания особых экономических зон (далее - ОЭЗ), а также перспективному плану развития ОЭЗ;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2" w:name="P52"/>
      <w:bookmarkEnd w:id="2"/>
      <w:r w:rsidRPr="00761395">
        <w:t>2) степень финансовой устойчивости инвестиционного проекта;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3" w:name="P53"/>
      <w:bookmarkEnd w:id="3"/>
      <w:r w:rsidRPr="00761395">
        <w:t>3) наличие положительного решения (одобрения заключения кредитного договора) кредитного комитета банка в</w:t>
      </w:r>
      <w:r w:rsidRPr="00761395">
        <w:t xml:space="preserve"> случае привлечения кредитного финансирования для реализации инвестиционного проекта согласно паспорту;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4" w:name="P54"/>
      <w:bookmarkEnd w:id="4"/>
      <w:r w:rsidRPr="00761395">
        <w:t>4) дисконтированный срок окупаемости инвестиционного проекта;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5" w:name="P55"/>
      <w:bookmarkEnd w:id="5"/>
      <w:r w:rsidRPr="00761395">
        <w:t xml:space="preserve">5) наличие необходимой для обеспечения деятельности лица, намеревающегося получить статус </w:t>
      </w:r>
      <w:r w:rsidRPr="00761395">
        <w:t>резидента ОЭЗ (далее - заявитель инвестиционного проекта), предусмотренной паспортом, инженерной, коммунальной, транспортной и иной инфраструктуры ОЭЗ в соответствии с существующей и прогнозной загрузкой мощностей;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6" w:name="P56"/>
      <w:bookmarkEnd w:id="6"/>
      <w:r w:rsidRPr="00761395">
        <w:t>6) уровень проработки маркетинговой страт</w:t>
      </w:r>
      <w:r w:rsidRPr="00761395">
        <w:t>егии, включая анализ каналов (рынков) сбыта, сбыта (рынков) продукции (услуг), предусмотренных паспортом, а также поставки оборудования, необходимого для реализации инвестиционного проекта;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7" w:name="P57"/>
      <w:bookmarkEnd w:id="7"/>
      <w:r w:rsidRPr="00761395">
        <w:t>7) наличие успешного опыта реализации заявителем инвестиционного п</w:t>
      </w:r>
      <w:r w:rsidRPr="00761395">
        <w:t>роекта (учредителями, бенефициарами) проектов в сфере деятельности, предусмотренной паспортом (в том числе с указанием их количества и объемов осуществленных инвестиций);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bookmarkStart w:id="8" w:name="P58"/>
      <w:bookmarkEnd w:id="8"/>
      <w:r w:rsidRPr="00761395">
        <w:t>8) уровень локализации производства продукции, предусмотренной паспортом, на территор</w:t>
      </w:r>
      <w:r w:rsidRPr="00761395">
        <w:t>ии Российской Федерации и использования отечественного сырья, материалов и комплектующих (для инвестиционных проектов, предусматривающих осуществление промышленно-производственной деятельности).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2. Для оценки финансовой модели инвестиционного проекта (дале</w:t>
      </w:r>
      <w:r w:rsidRPr="00761395">
        <w:t>е - финансовая модель) применяются следующие критерии:</w:t>
      </w:r>
    </w:p>
    <w:p w:rsidR="00474CDF" w:rsidRPr="00761395" w:rsidRDefault="001048A2" w:rsidP="00761395">
      <w:pPr>
        <w:pStyle w:val="ConsPlusNormal0"/>
        <w:ind w:firstLine="540"/>
        <w:jc w:val="both"/>
      </w:pPr>
      <w:bookmarkStart w:id="9" w:name="P60"/>
      <w:bookmarkEnd w:id="9"/>
      <w:r w:rsidRPr="00761395">
        <w:t>1) полнота финансовой модели;</w:t>
      </w:r>
    </w:p>
    <w:p w:rsidR="00474CDF" w:rsidRPr="00761395" w:rsidRDefault="001048A2" w:rsidP="00761395">
      <w:pPr>
        <w:pStyle w:val="ConsPlusNormal0"/>
        <w:ind w:firstLine="540"/>
        <w:jc w:val="both"/>
      </w:pPr>
      <w:bookmarkStart w:id="10" w:name="P61"/>
      <w:bookmarkEnd w:id="10"/>
      <w:r w:rsidRPr="00761395">
        <w:t>2) математическая корректность финансовой модели;</w:t>
      </w:r>
    </w:p>
    <w:p w:rsidR="00761395" w:rsidRDefault="001048A2" w:rsidP="00761395">
      <w:pPr>
        <w:pStyle w:val="ConsPlusNormal0"/>
        <w:ind w:firstLine="540"/>
        <w:jc w:val="both"/>
      </w:pPr>
      <w:bookmarkStart w:id="11" w:name="P62"/>
      <w:bookmarkEnd w:id="11"/>
      <w:r w:rsidRPr="00761395">
        <w:t>3) общая логика построения финансовой модели.</w:t>
      </w:r>
      <w:bookmarkStart w:id="12" w:name="_GoBack"/>
      <w:bookmarkEnd w:id="12"/>
      <w:r w:rsidR="00761395">
        <w:br w:type="page"/>
      </w:r>
    </w:p>
    <w:p w:rsidR="00474CDF" w:rsidRPr="00761395" w:rsidRDefault="001048A2">
      <w:pPr>
        <w:pStyle w:val="ConsPlusNormal0"/>
        <w:jc w:val="right"/>
        <w:outlineLvl w:val="0"/>
      </w:pPr>
      <w:r w:rsidRPr="00761395">
        <w:lastRenderedPageBreak/>
        <w:t>У</w:t>
      </w:r>
      <w:r w:rsidRPr="00761395">
        <w:t>тверждена</w:t>
      </w:r>
    </w:p>
    <w:p w:rsidR="00474CDF" w:rsidRPr="00761395" w:rsidRDefault="001048A2">
      <w:pPr>
        <w:pStyle w:val="ConsPlusNormal0"/>
        <w:jc w:val="right"/>
      </w:pPr>
      <w:r w:rsidRPr="00761395">
        <w:t>распоряжением Министерства</w:t>
      </w:r>
    </w:p>
    <w:p w:rsidR="00474CDF" w:rsidRPr="00761395" w:rsidRDefault="001048A2">
      <w:pPr>
        <w:pStyle w:val="ConsPlusNormal0"/>
        <w:jc w:val="right"/>
      </w:pPr>
      <w:r w:rsidRPr="00761395">
        <w:t>инвестиций, промышленности</w:t>
      </w:r>
    </w:p>
    <w:p w:rsidR="00474CDF" w:rsidRPr="00761395" w:rsidRDefault="001048A2">
      <w:pPr>
        <w:pStyle w:val="ConsPlusNormal0"/>
        <w:jc w:val="right"/>
      </w:pPr>
      <w:r w:rsidRPr="00761395">
        <w:t>и науки Московской области</w:t>
      </w:r>
    </w:p>
    <w:p w:rsidR="00474CDF" w:rsidRPr="00761395" w:rsidRDefault="001048A2">
      <w:pPr>
        <w:pStyle w:val="ConsPlusNormal0"/>
        <w:jc w:val="right"/>
      </w:pPr>
      <w:r w:rsidRPr="00761395">
        <w:t>от 1 августа 2024 г. N 8-н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Title0"/>
        <w:jc w:val="center"/>
      </w:pPr>
      <w:bookmarkStart w:id="13" w:name="P74"/>
      <w:bookmarkEnd w:id="13"/>
      <w:r w:rsidRPr="00761395">
        <w:t>МЕТОДИКА</w:t>
      </w:r>
    </w:p>
    <w:p w:rsidR="00474CDF" w:rsidRPr="00761395" w:rsidRDefault="001048A2">
      <w:pPr>
        <w:pStyle w:val="ConsPlusTitle0"/>
        <w:jc w:val="center"/>
      </w:pPr>
      <w:r w:rsidRPr="00761395">
        <w:t>ОЦЕНКИ ПАСПОРТА ИНВЕСТИЦИОННОГО ПРОЕКТА И ФИНАНСОВОЙ МОДЕЛИ</w:t>
      </w:r>
    </w:p>
    <w:p w:rsidR="00474CDF" w:rsidRPr="00761395" w:rsidRDefault="001048A2">
      <w:pPr>
        <w:pStyle w:val="ConsPlusTitle0"/>
        <w:jc w:val="center"/>
      </w:pPr>
      <w:r w:rsidRPr="00761395">
        <w:t>ИНВЕСТИЦИОННОГО ПРОЕКТА, ПРИЛАГАЕМЫХ К ЗАЯВКЕ НА ЗАКЛЮЧЕНИЕ</w:t>
      </w:r>
    </w:p>
    <w:p w:rsidR="00474CDF" w:rsidRPr="00761395" w:rsidRDefault="001048A2">
      <w:pPr>
        <w:pStyle w:val="ConsPlusTitle0"/>
        <w:jc w:val="center"/>
      </w:pPr>
      <w:r w:rsidRPr="00761395">
        <w:t>СОГЛАШЕНИЯ ОБ ОСУЩЕСТВЛЕНИИ ПРОМЫШЛЕННО-ПРОИЗВОДСТВЕННОЙ,</w:t>
      </w:r>
    </w:p>
    <w:p w:rsidR="00474CDF" w:rsidRPr="00761395" w:rsidRDefault="001048A2">
      <w:pPr>
        <w:pStyle w:val="ConsPlusTitle0"/>
        <w:jc w:val="center"/>
      </w:pPr>
      <w:r w:rsidRPr="00761395">
        <w:t>ТЕХНИКО-ВНЕДРЕ</w:t>
      </w:r>
      <w:r w:rsidRPr="00761395">
        <w:t>НЧЕСКОЙ ДЕЯТЕЛЬНОСТИ В ОСОБОЙ ЭКОНОМИЧЕСКОЙ</w:t>
      </w:r>
    </w:p>
    <w:p w:rsidR="00474CDF" w:rsidRPr="00761395" w:rsidRDefault="001048A2">
      <w:pPr>
        <w:pStyle w:val="ConsPlusTitle0"/>
        <w:jc w:val="center"/>
      </w:pPr>
      <w:r w:rsidRPr="00761395">
        <w:t>ЗОНЕ МОСКОВСКОЙ ОБЛАСТИ (ДАЛЕЕ - МЕТОДИКА ОЦЕНКИ ПАСПОРТА</w:t>
      </w:r>
    </w:p>
    <w:p w:rsidR="00474CDF" w:rsidRPr="00761395" w:rsidRDefault="001048A2">
      <w:pPr>
        <w:pStyle w:val="ConsPlusTitle0"/>
        <w:jc w:val="center"/>
      </w:pPr>
      <w:r w:rsidRPr="00761395">
        <w:t>ИНВЕСТИЦИОННОГО ПРОЕКТА И ФИНАНСОВОЙ МОДЕЛИ</w:t>
      </w:r>
    </w:p>
    <w:p w:rsidR="00474CDF" w:rsidRPr="00761395" w:rsidRDefault="001048A2">
      <w:pPr>
        <w:pStyle w:val="ConsPlusTitle0"/>
        <w:jc w:val="center"/>
      </w:pPr>
      <w:r w:rsidRPr="00761395">
        <w:t>ИНВЕСТИЦИОННОГО ПРОЕКТА)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ind w:firstLine="540"/>
        <w:jc w:val="both"/>
      </w:pPr>
      <w:r w:rsidRPr="00761395">
        <w:t>1. Для оценки паспорта инвестиционного проекта и финансовой модели инвестиционного п</w:t>
      </w:r>
      <w:r w:rsidRPr="00761395">
        <w:t>роекта (далее соответственно - паспорт, финансовая модель) применяются критерии оценки паспорта и финансовой модели, утвержденные настоящим постановлением (далее - Критерии).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2. Оценка паспорта по критерию, предусмотренному </w:t>
      </w:r>
      <w:hyperlink w:anchor="P51" w:tooltip="1) соответствие цели инвестиционного проекта целям создания особых экономических зон (далее - ОЭЗ), а также перспективному плану развития ОЭЗ;">
        <w:r w:rsidRPr="00761395">
          <w:t>подпунктом 1.1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в случае соответствия инвестиционного прое</w:t>
      </w:r>
      <w:r w:rsidRPr="00761395">
        <w:t>кта целям создания особой экономической зоны (далее - ОЭЗ) и перспективному плану развития ОЭЗ паспорту присваивается 10 (десять) баллов;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случае несоответствия инвестиционного проекта перспективному плану развития ОЭЗ, но его соответствия целям создания ОЭЗ паспорту присваивается 1 (один) балл;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3. Оценка паспорта по критерию, предусмотренному </w:t>
      </w:r>
      <w:hyperlink w:anchor="P52" w:tooltip="2) степень финансовой устойчивости инвестиционного проекта;">
        <w:r w:rsidRPr="00761395">
          <w:t>подпунктом 1.2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1) паспорту, предусматривающему финансирование </w:t>
      </w:r>
      <w:r w:rsidRPr="00761395">
        <w:t>инвестиционного проекта за счет собственных средств или средств учредителей лица, намеревающегося получить статус резидента ОЭЗ (далее - заявитель инвестиционного проекта) (с представлением подтверждающих документов), в полном объеме, присваивается 3 (три)</w:t>
      </w:r>
      <w:r w:rsidRPr="00761395">
        <w:t xml:space="preserve">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паспорту, предусматривающему привлечение заемных средств, при наличии документов, представленных предполагаемым заимодавцем и подтверждающих сроки, порядок и объемы предоставляемых денежных средств, в том числе процентные ставки за пользование з</w:t>
      </w:r>
      <w:r w:rsidRPr="00761395">
        <w:t>аемными средствами, присваивается 2 (два)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4. Оценка паспорта по критерию, предусмотренному </w:t>
      </w:r>
      <w:hyperlink w:anchor="P53" w:tooltip="3) наличие положительного решения (одобрения заключения кредитного договора) кредитного комитета банка в случае привлечения кредитного финансирования для реализации инвестиционного проекта согласно паспорту;">
        <w:r w:rsidRPr="00761395">
          <w:t>подпунктом 1.3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при наличии положительного решения (одобрения заключ</w:t>
      </w:r>
      <w:r w:rsidRPr="00761395">
        <w:t xml:space="preserve">ения кредитного договора) кредитного комитета банка в случае привлечения кредитного финансирования для реализации </w:t>
      </w:r>
      <w:r w:rsidRPr="00761395">
        <w:lastRenderedPageBreak/>
        <w:t>инвестиционного проекта паспорту присваивается 2 (два)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5. Оценка паспорта по критери</w:t>
      </w:r>
      <w:r w:rsidRPr="00761395">
        <w:t xml:space="preserve">ю, предусмотренному </w:t>
      </w:r>
      <w:hyperlink w:anchor="P54" w:tooltip="4) дисконтированный срок окупаемости инвестиционного проекта;">
        <w:r w:rsidRPr="00761395">
          <w:t>подпунктом 1.4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в случае, если предусмотренный паспортом дисконтированный срок окупаемо</w:t>
      </w:r>
      <w:r w:rsidRPr="00761395">
        <w:t>сти инвестиционного проекта не превышает 5 (пять) лет, паспорту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случае, если предусмотренный паспортом дисконтированный срок окупаемости инвестиционного проекта составляет от 5 (пяти) до 15 (пятнадцати) лет, паспорту присв</w:t>
      </w:r>
      <w:r w:rsidRPr="00761395">
        <w:t>аивается 1 (один) балл;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6. Оценка паспорта по критерию, предусмотренному </w:t>
      </w:r>
      <w:hyperlink w:anchor="P55" w:tooltip="5) наличие необходимой для обеспечения деятельности лица, намеревающегося получить статус резидента ОЭЗ (далее - заявитель инвестиционного проекта), предусмотренной паспортом, инженерной, коммунальной, транспортной и иной инфраструктуры ОЭЗ в соответствии с су">
        <w:r w:rsidRPr="00761395">
          <w:t>подпунктом 1.5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при наличии на день пред</w:t>
      </w:r>
      <w:r w:rsidRPr="00761395">
        <w:t>ставления паспорта необходимой для обеспечения деятельности заявителя инвестиционного проекта инфраструктуры ОЭЗ паспорту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2) в случае отсутствия на день представления паспорта необходимой для обеспечения деятельности заявителя </w:t>
      </w:r>
      <w:r w:rsidRPr="00761395">
        <w:t>инвестиционного проекта инфраструктуры ОЭЗ при условии, что необходимые для реализации инвестиционного проекта инфраструктурные объекты планируются к строительству в рамках перспективного плана развития ОЭЗ либо на основании предоставленных заявителем инве</w:t>
      </w:r>
      <w:r w:rsidRPr="00761395">
        <w:t>стиционного проекта подтверждающих документов и материалов, паспорту присваивается 2 (два)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7. Оценка паспорта по критерию, предусмотренному </w:t>
      </w:r>
      <w:hyperlink w:anchor="P56" w:tooltip="6) уровень проработки маркетинговой стратегии, включая анализ каналов (рынков) сбыта, сбыта (рынков) продукции (услуг), предусмотренных паспортом, а также поставки оборудования, необходимого для реализации инвестиционного проекта;">
        <w:r w:rsidRPr="00761395">
          <w:t>подпунктом 1.6 пункта 1</w:t>
        </w:r>
      </w:hyperlink>
      <w:r w:rsidRPr="00761395">
        <w:t xml:space="preserve"> Критериев, осуществляется сл</w:t>
      </w:r>
      <w:r w:rsidRPr="00761395">
        <w:t>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при приложении к паспорту документов и материалов, содержащих анализ каналов (рынков) сбыта, сбыта (рынков) соответствующей продукции (услуг), предусмотренных инвестиционным проектом, а также поставок оборудования, необходимого для реал</w:t>
      </w:r>
      <w:r w:rsidRPr="00761395">
        <w:t>изации инвестиционного проекта, паспорту присваивается 1 (один) балл;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иных случаях паспорту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8. Оценка паспорта по критерию, предусмотренному </w:t>
      </w:r>
      <w:hyperlink w:anchor="P57" w:tooltip="7) наличие успешного опыта реализации заявителем инвестиционного проекта (учредителями, бенефициарами) проектов в сфере деятельности, предусмотренной паспортом (в том числе с указанием их количества и объемов осуществленных инвестиций);">
        <w:r w:rsidRPr="00761395">
          <w:t>подпунктом 1.7 пункта 1</w:t>
        </w:r>
      </w:hyperlink>
      <w:r w:rsidRPr="00761395">
        <w:t xml:space="preserve"> Критериев, осуществляется следующим образом.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За ка</w:t>
      </w:r>
      <w:r w:rsidRPr="00761395">
        <w:t xml:space="preserve">ждый успешно выполненный инвестиционный проект в предусмотренной паспортом сфере деятельности с аналогичным или большим объемом инвестиций паспорту присваивается 1 (один) балл. При этом по рассматриваемому критерию паспорту не может быть присвоено более 2 </w:t>
      </w:r>
      <w:r w:rsidRPr="00761395">
        <w:t>(двух) баллов.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9. Оценка паспорта по критерию, предусмотренному </w:t>
      </w:r>
      <w:hyperlink w:anchor="P58" w:tooltip="8) уровень локализации производства продукции, предусмотренной паспортом, на территории Российской Федерации и использования отечественного сырья, материалов и комплектующих (для инвестиционных проектов, предусматривающих осуществление промышленно-производстве">
        <w:r w:rsidRPr="00761395">
          <w:t>подпунктом 1.8 пункта 1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lastRenderedPageBreak/>
        <w:t>1) в случае, если коэффициент локализации производства продукции и использования отечес</w:t>
      </w:r>
      <w:r w:rsidRPr="00761395">
        <w:t>твенного сырья, материалов и комплектующих варьируется в пределах от 100% до 60%, паспорту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случае, если коэффициент локализации производства продукции и использования отечественного сырья, материалов и комплектующих варьир</w:t>
      </w:r>
      <w:r w:rsidRPr="00761395">
        <w:t>уется в пределах от 59% до 30% или производство продукции не предусмотрено паспортом, паспорту присваивается 2 (два)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3) в случае, если коэффициент локализации производства продукции и использования отечественного сырья, материалов и комплектующих ни</w:t>
      </w:r>
      <w:r w:rsidRPr="00761395">
        <w:t>же 29%, паспорту присваивается 1 (один) балл.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Коэффициент локализации производства продукции и использования отечественного сырья, материалов и комплектующих (Кл) применяется для инвестиционных проектов в промышленно-производственной деятельности и рассчит</w:t>
      </w:r>
      <w:r w:rsidRPr="00761395">
        <w:t>ывается по формуле: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jc w:val="center"/>
      </w:pPr>
      <w:r w:rsidRPr="00761395">
        <w:rPr>
          <w:noProof/>
          <w:position w:val="-24"/>
        </w:rPr>
        <w:drawing>
          <wp:inline distT="0" distB="0" distL="0" distR="0">
            <wp:extent cx="2320290" cy="4686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ind w:firstLine="540"/>
        <w:jc w:val="both"/>
      </w:pPr>
      <w:r w:rsidRPr="00761395">
        <w:t>где: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С - себестоимость, рассчитываемая как сумма затрат на комплектующие изделия, материалы и сырье российского и иностранного происхождения, услуги сторонних российских и иностранных организаций, заработную плату и прочие затраты;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Кин - затраты на комплектующие изделия иностранного происхождения;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Мин - затраты на материалы и сырье иностранного происхождения;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Уин - затраты на услуги иностранных организаций.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1048A2">
      <w:pPr>
        <w:pStyle w:val="ConsPlusNormal0"/>
        <w:ind w:firstLine="540"/>
        <w:jc w:val="both"/>
      </w:pPr>
      <w:r w:rsidRPr="00761395">
        <w:t>Паспорт признается соответствующим Критериям, если сумма баллов, присвоенных</w:t>
      </w:r>
      <w:r w:rsidRPr="00761395">
        <w:t xml:space="preserve"> такому паспорту по результатам проведенной оценки, составила 18 (восемнадцать) баллов и более.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10. При оценке финансовой модели по критерию, предусмотренному </w:t>
      </w:r>
      <w:hyperlink w:anchor="P60" w:tooltip="1) полнота финансовой модели;">
        <w:r w:rsidRPr="00761395">
          <w:t>подпунктом 2.1 пункта 2</w:t>
        </w:r>
      </w:hyperlink>
      <w:r w:rsidRPr="00761395">
        <w:t xml:space="preserve"> Критериев, о</w:t>
      </w:r>
      <w:r w:rsidRPr="00761395">
        <w:t xml:space="preserve">существляется проверка наличия исходных данных финансовой модели, расчетов, обязательных атрибутов (разделов) и их достаточности для проведения этапов оценки финансовой модели, включая наличие сценариев реализации инвестиционного проекта без учета ОЭЗ и с </w:t>
      </w:r>
      <w:r w:rsidRPr="00761395">
        <w:t>учетом ОЭЗ.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Оценка финансовой модели по критерию, предусмотренному </w:t>
      </w:r>
      <w:hyperlink w:anchor="P60" w:tooltip="1) полнота финансовой модели;">
        <w:r w:rsidRPr="00761395">
          <w:t>подпунктом 2.1 пункта 2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1) в случае, если в финансовой модели имеются все исходные </w:t>
      </w:r>
      <w:r w:rsidRPr="00761395">
        <w:t xml:space="preserve">данные финансовой модели, расчетов, обязательных атрибутов (разделов), подтверждено наличие достаточности для проведения этапов оценки финансовой модели, включая наличие сценариев реализации инвестиционного проекта без учета ОЭЗ и с учетом ОЭЗ, финансовой </w:t>
      </w:r>
      <w:r w:rsidRPr="00761395">
        <w:t>модели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иных случаях финансовой модели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lastRenderedPageBreak/>
        <w:t xml:space="preserve">11. При оценке финансовой модели по критерию, предусмотренному </w:t>
      </w:r>
      <w:hyperlink w:anchor="P61" w:tooltip="2) математическая корректность финансовой модели;">
        <w:r w:rsidRPr="00761395">
          <w:t>подпунктом 2.2 п</w:t>
        </w:r>
        <w:r w:rsidRPr="00761395">
          <w:t>ункта 2</w:t>
        </w:r>
      </w:hyperlink>
      <w:r w:rsidRPr="00761395">
        <w:t xml:space="preserve"> Критериев, учитывается наличие арифметических и технических ошибок, несоответствий в расчетах в составе финансовой модели, а также методических и расчетных ошибок в финансовых показателях инвестиционного проекта (коэффициентах).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Оценка финансовой м</w:t>
      </w:r>
      <w:r w:rsidRPr="00761395">
        <w:t xml:space="preserve">одели по критерию, предусмотренному </w:t>
      </w:r>
      <w:hyperlink w:anchor="P61" w:tooltip="2) математическая корректность финансовой модели;">
        <w:r w:rsidRPr="00761395">
          <w:t>подпунктом 2.2 пункта 2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1) в случае отсутствия в финансовой модели арифметических и технически</w:t>
      </w:r>
      <w:r w:rsidRPr="00761395">
        <w:t>х ошибок, несоответствий в расчетах в составе финансовой модели, а также методических и расчетных ошибок в финансовых показателях инвестиционного проекта (коэффициентах) финансовой модели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иных случаях финансовой модели бал</w:t>
      </w:r>
      <w:r w:rsidRPr="00761395">
        <w:t>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12. При оценке финансовой модели по критерию, предусмотренному </w:t>
      </w:r>
      <w:hyperlink w:anchor="P62" w:tooltip="3) общая логика построения финансовой модели.">
        <w:r w:rsidRPr="00761395">
          <w:t>подпунктом 2.3 пункта 2</w:t>
        </w:r>
      </w:hyperlink>
      <w:r w:rsidRPr="00761395">
        <w:t xml:space="preserve"> Критериев, учитывается согласованность основных атрибутов (разделов) фи</w:t>
      </w:r>
      <w:r w:rsidRPr="00761395">
        <w:t>нансовой модели между собой, а также с паспортом.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Оценка финансовой модели по критерию, предусмотренному </w:t>
      </w:r>
      <w:hyperlink w:anchor="P62" w:tooltip="3) общая логика построения финансовой модели.">
        <w:r w:rsidRPr="00761395">
          <w:t>подпунктом 2.3 пункта 2</w:t>
        </w:r>
      </w:hyperlink>
      <w:r w:rsidRPr="00761395">
        <w:t xml:space="preserve"> Критериев, осуществляется следующим образом: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1) в </w:t>
      </w:r>
      <w:r w:rsidRPr="00761395">
        <w:t>случае согласованности основных атрибутов (разделов) финансовой модели между собой, а также с паспортом финансовой модели присваивается 3 (три) балла;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2) в иных случаях финансовой модели баллы не присваиваются.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 xml:space="preserve">Финансовая модель признается соответствующей </w:t>
      </w:r>
      <w:r w:rsidRPr="00761395">
        <w:t>Критериям, если сумма баллов, присвоенных такой финансовой модели по результатам проведенной оценки, составила 9 (девять) баллов.</w:t>
      </w:r>
    </w:p>
    <w:p w:rsidR="00474CDF" w:rsidRPr="00761395" w:rsidRDefault="001048A2">
      <w:pPr>
        <w:pStyle w:val="ConsPlusNormal0"/>
        <w:spacing w:before="240"/>
        <w:ind w:firstLine="540"/>
        <w:jc w:val="both"/>
      </w:pPr>
      <w:r w:rsidRPr="00761395">
        <w:t>Результаты оценки паспорта и финансовой модели учитываются при принятии решения о заключении органами управления ОЭЗ с заявите</w:t>
      </w:r>
      <w:r w:rsidRPr="00761395">
        <w:t>лем инвестиционного проекта соглашения об осуществлении промышленно-производственной, технико-внедренческой деятельности в ОЭЗ.</w:t>
      </w:r>
    </w:p>
    <w:p w:rsidR="00474CDF" w:rsidRPr="00761395" w:rsidRDefault="00474CDF">
      <w:pPr>
        <w:pStyle w:val="ConsPlusNormal0"/>
        <w:jc w:val="both"/>
      </w:pPr>
    </w:p>
    <w:p w:rsidR="00474CDF" w:rsidRPr="00761395" w:rsidRDefault="00474CDF">
      <w:pPr>
        <w:pStyle w:val="ConsPlusNormal0"/>
        <w:jc w:val="both"/>
      </w:pPr>
    </w:p>
    <w:p w:rsidR="00474CDF" w:rsidRPr="00761395" w:rsidRDefault="00474CD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74CDF" w:rsidRPr="00761395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8A2" w:rsidRDefault="001048A2">
      <w:r>
        <w:separator/>
      </w:r>
    </w:p>
  </w:endnote>
  <w:endnote w:type="continuationSeparator" w:id="0">
    <w:p w:rsidR="001048A2" w:rsidRDefault="00104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8A2" w:rsidRDefault="001048A2">
      <w:r>
        <w:separator/>
      </w:r>
    </w:p>
  </w:footnote>
  <w:footnote w:type="continuationSeparator" w:id="0">
    <w:p w:rsidR="001048A2" w:rsidRDefault="00104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CDF"/>
    <w:rsid w:val="001048A2"/>
    <w:rsid w:val="00474CDF"/>
    <w:rsid w:val="0076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0DC9"/>
  <w15:docId w15:val="{C555C34B-B64E-46E2-BF39-2CE94842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7613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1395"/>
  </w:style>
  <w:style w:type="paragraph" w:styleId="a5">
    <w:name w:val="footer"/>
    <w:basedOn w:val="a"/>
    <w:link w:val="a6"/>
    <w:uiPriority w:val="99"/>
    <w:unhideWhenUsed/>
    <w:rsid w:val="007613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cherkasov_av\Downloads\www.mos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2726&amp;date=25.10.2026&amp;dst=1128&amp;field=13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Мининвеста МО от 01.08.2024 N 8-н
"Об утверждении критериев и методики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</vt:lpstr>
    </vt:vector>
  </TitlesOfParts>
  <Company>КонсультантПлюс Версия 4025.00.50</Company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Мининвеста МО от 01.08.2024 N 8-н
"Об утверждении критериев и методики оценки паспорта инвестиционного проекта и финансовой модели инвестиционного проекта, прилагаемых к заявке на заключение соглашения об осуществлении промышленно-производственной, технико-внедренческой деятельности в особой экономической зоне Московской области"</dc:title>
  <dc:creator>Черкасов Алексей Викторович</dc:creator>
  <cp:lastModifiedBy>Черкасов Алексей Викторович</cp:lastModifiedBy>
  <cp:revision>2</cp:revision>
  <dcterms:created xsi:type="dcterms:W3CDTF">2026-10-25T20:33:00Z</dcterms:created>
  <dcterms:modified xsi:type="dcterms:W3CDTF">2026-10-25T20:33:00Z</dcterms:modified>
</cp:coreProperties>
</file>